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43A" w:rsidRDefault="006B243A" w:rsidP="006B243A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  <w:rtl/>
        </w:rPr>
        <w:t>מדינת ישראל</w:t>
      </w:r>
    </w:p>
    <w:p w:rsidR="006B243A" w:rsidRDefault="006B243A" w:rsidP="006B243A">
      <w:pPr>
        <w:spacing w:after="0" w:line="240" w:lineRule="auto"/>
        <w:jc w:val="center"/>
        <w:rPr>
          <w:sz w:val="24"/>
          <w:szCs w:val="24"/>
          <w:rtl/>
        </w:rPr>
      </w:pPr>
      <w:r>
        <w:rPr>
          <w:sz w:val="24"/>
          <w:szCs w:val="24"/>
          <w:rtl/>
        </w:rPr>
        <w:t xml:space="preserve">משרד החינוך </w:t>
      </w:r>
    </w:p>
    <w:p w:rsidR="006B243A" w:rsidRDefault="006B243A" w:rsidP="006B243A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6B243A" w:rsidRDefault="006B243A" w:rsidP="006B243A">
      <w:pPr>
        <w:spacing w:after="0" w:line="240" w:lineRule="auto"/>
        <w:jc w:val="center"/>
        <w:rPr>
          <w:sz w:val="24"/>
          <w:szCs w:val="24"/>
          <w:rtl/>
        </w:rPr>
      </w:pPr>
      <w:r>
        <w:rPr>
          <w:sz w:val="24"/>
          <w:szCs w:val="24"/>
          <w:rtl/>
        </w:rPr>
        <w:t>אגף רכש מכרזים והתקשרויות</w:t>
      </w:r>
    </w:p>
    <w:p w:rsidR="006B243A" w:rsidRDefault="006B243A" w:rsidP="006B243A">
      <w:pPr>
        <w:jc w:val="right"/>
        <w:rPr>
          <w:sz w:val="24"/>
          <w:szCs w:val="24"/>
          <w:rtl/>
        </w:rPr>
      </w:pPr>
    </w:p>
    <w:p w:rsidR="006B243A" w:rsidRPr="006B243A" w:rsidRDefault="006B243A" w:rsidP="006B243A">
      <w:pPr>
        <w:jc w:val="right"/>
        <w:rPr>
          <w:sz w:val="24"/>
          <w:szCs w:val="24"/>
          <w:rtl/>
        </w:rPr>
      </w:pPr>
      <w:r w:rsidRPr="006B243A">
        <w:rPr>
          <w:rFonts w:hint="eastAsia"/>
          <w:sz w:val="24"/>
          <w:szCs w:val="24"/>
          <w:rtl/>
        </w:rPr>
        <w:t>‏</w:t>
      </w:r>
      <w:r w:rsidRPr="006B243A">
        <w:rPr>
          <w:sz w:val="24"/>
          <w:szCs w:val="24"/>
          <w:rtl/>
        </w:rPr>
        <w:t>14 אוקטובר, 2024</w:t>
      </w:r>
    </w:p>
    <w:p w:rsidR="006B243A" w:rsidRDefault="006B243A" w:rsidP="006B243A">
      <w:pPr>
        <w:jc w:val="center"/>
        <w:rPr>
          <w:b/>
          <w:bCs/>
          <w:sz w:val="28"/>
          <w:szCs w:val="28"/>
          <w:rtl/>
        </w:rPr>
      </w:pPr>
    </w:p>
    <w:p w:rsidR="006B243A" w:rsidRDefault="006B243A" w:rsidP="006B243A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>הבהרה</w:t>
      </w:r>
    </w:p>
    <w:p w:rsidR="006B243A" w:rsidRDefault="006B243A" w:rsidP="006B243A">
      <w:pPr>
        <w:ind w:right="420"/>
        <w:jc w:val="center"/>
        <w:rPr>
          <w:rFonts w:ascii="David" w:eastAsia="David" w:hAnsi="David"/>
          <w:bCs/>
          <w:sz w:val="24"/>
          <w:szCs w:val="24"/>
          <w:u w:val="single"/>
          <w:rtl/>
        </w:rPr>
      </w:pPr>
      <w:r>
        <w:rPr>
          <w:rFonts w:ascii="David" w:eastAsia="David" w:hAnsi="David" w:hint="cs"/>
          <w:bCs/>
          <w:sz w:val="24"/>
          <w:szCs w:val="24"/>
          <w:u w:val="single"/>
          <w:rtl/>
        </w:rPr>
        <w:t>קול קורא מס' 26/8.24 למחקר בנושא "התנדבות תלמידים בעת מלחמת 'חרבות ברזל'"</w:t>
      </w:r>
    </w:p>
    <w:p w:rsidR="006B243A" w:rsidRDefault="006B243A" w:rsidP="006B243A">
      <w:pPr>
        <w:rPr>
          <w:sz w:val="24"/>
          <w:szCs w:val="24"/>
        </w:rPr>
      </w:pPr>
    </w:p>
    <w:p w:rsidR="006B243A" w:rsidRDefault="006B243A" w:rsidP="006B243A">
      <w:pPr>
        <w:rPr>
          <w:sz w:val="24"/>
          <w:szCs w:val="24"/>
          <w:rtl/>
        </w:rPr>
      </w:pPr>
      <w:r>
        <w:rPr>
          <w:rFonts w:ascii="David" w:hAnsi="David"/>
          <w:rtl/>
        </w:rPr>
        <w:t xml:space="preserve">תשומת לב המציעים, תאריך הגשת הקול קורא נדחה ליום </w:t>
      </w:r>
      <w:r>
        <w:rPr>
          <w:rFonts w:ascii="David" w:hAnsi="David" w:hint="cs"/>
          <w:rtl/>
        </w:rPr>
        <w:t>רביעי</w:t>
      </w:r>
      <w:r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30</w:t>
      </w:r>
      <w:r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>10</w:t>
      </w:r>
      <w:r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>24</w:t>
      </w:r>
      <w:r>
        <w:rPr>
          <w:rFonts w:ascii="David" w:hAnsi="David"/>
          <w:rtl/>
        </w:rPr>
        <w:t xml:space="preserve"> בשעה 11:00.</w:t>
      </w:r>
    </w:p>
    <w:p w:rsidR="006B243A" w:rsidRPr="0038331F" w:rsidRDefault="006B243A" w:rsidP="0038331F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בשל המצב הביטחוני והקושי להגיש את הבקשה פיזית בתיבת המכרזים הוספנו אפשרות להגשה באופן מקוון </w:t>
      </w:r>
      <w:r w:rsidR="0038331F">
        <w:rPr>
          <w:rFonts w:ascii="Roboto" w:hAnsi="Roboto"/>
          <w:color w:val="333333"/>
          <w:sz w:val="23"/>
          <w:szCs w:val="23"/>
          <w:shd w:val="clear" w:color="auto" w:fill="FFFFFF"/>
        </w:rPr>
        <w:t xml:space="preserve">- </w:t>
      </w:r>
      <w:r w:rsidR="0038331F">
        <w:rPr>
          <w:rFonts w:ascii="Roboto" w:hAnsi="Roboto" w:hint="cs"/>
          <w:color w:val="333333"/>
          <w:sz w:val="23"/>
          <w:szCs w:val="23"/>
          <w:shd w:val="clear" w:color="auto" w:fill="FFFFFF"/>
          <w:rtl/>
        </w:rPr>
        <w:t xml:space="preserve"> </w:t>
      </w:r>
      <w:hyperlink r:id="rId4" w:history="1">
        <w:r w:rsidR="0038331F">
          <w:rPr>
            <w:rStyle w:val="Hyperlink"/>
            <w:rFonts w:ascii="Roboto" w:hAnsi="Roboto"/>
            <w:sz w:val="23"/>
            <w:szCs w:val="23"/>
            <w:shd w:val="clear" w:color="auto" w:fill="FFFFFF"/>
          </w:rPr>
          <w:t>https://wkf.ms/3UabeUx</w:t>
        </w:r>
      </w:hyperlink>
    </w:p>
    <w:p w:rsidR="006B243A" w:rsidRDefault="006B243A" w:rsidP="006B243A">
      <w:pPr>
        <w:rPr>
          <w:sz w:val="24"/>
          <w:szCs w:val="24"/>
        </w:rPr>
      </w:pPr>
    </w:p>
    <w:p w:rsidR="006B243A" w:rsidRDefault="006B243A" w:rsidP="006B243A">
      <w:pPr>
        <w:rPr>
          <w:sz w:val="24"/>
          <w:szCs w:val="24"/>
          <w:rtl/>
        </w:rPr>
      </w:pP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בכבוד רב,</w:t>
      </w: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אורנה מיטמיגר</w:t>
      </w: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מנהלת אגף רכש מכרזים והתקשרויות</w:t>
      </w:r>
    </w:p>
    <w:p w:rsidR="006B243A" w:rsidRDefault="006B243A" w:rsidP="006B243A">
      <w:pPr>
        <w:rPr>
          <w:rtl/>
        </w:rPr>
      </w:pPr>
    </w:p>
    <w:p w:rsidR="006B243A" w:rsidRDefault="006B243A" w:rsidP="006B243A">
      <w:pPr>
        <w:rPr>
          <w:sz w:val="24"/>
          <w:szCs w:val="24"/>
        </w:rPr>
      </w:pPr>
    </w:p>
    <w:p w:rsidR="00E76BBC" w:rsidRPr="006B243A" w:rsidRDefault="00527AC2"/>
    <w:sectPr w:rsidR="00E76BBC" w:rsidRPr="006B243A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43A"/>
    <w:rsid w:val="0038331F"/>
    <w:rsid w:val="00527AC2"/>
    <w:rsid w:val="006B243A"/>
    <w:rsid w:val="007733A3"/>
    <w:rsid w:val="008F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D99D30-464E-4430-A117-98E7A5318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43A"/>
    <w:pPr>
      <w:bidi/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6B243A"/>
    <w:rPr>
      <w:color w:val="0563C1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833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6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kf.ms/3UabeU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בטי כהן</cp:lastModifiedBy>
  <cp:revision>2</cp:revision>
  <dcterms:created xsi:type="dcterms:W3CDTF">2024-10-14T11:40:00Z</dcterms:created>
  <dcterms:modified xsi:type="dcterms:W3CDTF">2024-10-14T11:40:00Z</dcterms:modified>
</cp:coreProperties>
</file>